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57" w:rsidRDefault="00F04A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F04AB7">
        <w:rPr>
          <w:rFonts w:ascii="宋体" w:eastAsia="宋体" w:hAnsi="宋体" w:cs="宋体" w:hint="eastAsia"/>
          <w:b/>
          <w:bCs/>
          <w:kern w:val="0"/>
          <w:sz w:val="36"/>
          <w:szCs w:val="36"/>
          <w:shd w:val="clear" w:color="auto" w:fill="FFFFFF"/>
        </w:rPr>
        <w:t>甲城、上路安置小区竣工测量项目</w:t>
      </w:r>
    </w:p>
    <w:p w:rsidR="001C4761" w:rsidRPr="001C4761" w:rsidRDefault="001C4761" w:rsidP="001C4761">
      <w:pPr>
        <w:pStyle w:val="2"/>
        <w:ind w:firstLine="723"/>
        <w:jc w:val="center"/>
        <w:rPr>
          <w:rFonts w:cs="宋体"/>
          <w:b/>
          <w:bCs/>
          <w:kern w:val="0"/>
          <w:sz w:val="36"/>
          <w:szCs w:val="36"/>
          <w:shd w:val="clear" w:color="auto" w:fill="FFFFFF"/>
        </w:rPr>
      </w:pPr>
      <w:r w:rsidRPr="001C4761">
        <w:rPr>
          <w:rFonts w:cs="宋体" w:hint="eastAsia"/>
          <w:b/>
          <w:bCs/>
          <w:kern w:val="0"/>
          <w:sz w:val="36"/>
          <w:szCs w:val="36"/>
          <w:shd w:val="clear" w:color="auto" w:fill="FFFFFF"/>
        </w:rPr>
        <w:t>招标公告</w:t>
      </w:r>
    </w:p>
    <w:p w:rsidR="00203D57" w:rsidRDefault="00203D57">
      <w:pPr>
        <w:rPr>
          <w:sz w:val="24"/>
          <w:szCs w:val="24"/>
        </w:rPr>
      </w:pPr>
    </w:p>
    <w:p w:rsidR="00AD47BD" w:rsidRPr="00AD47BD" w:rsidRDefault="00AD47BD" w:rsidP="00F7086E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D47B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一、招标条件</w:t>
      </w:r>
    </w:p>
    <w:p w:rsidR="00F7086E" w:rsidRDefault="00F7086E" w:rsidP="00F7086E">
      <w:pP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本招标项目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</w:t>
      </w:r>
      <w:r w:rsidR="00F04AB7" w:rsidRPr="00F04A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甲城、上路安置小区竣工测量项目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已经批准建设，招标人为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句容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弘业房地产开发有限公司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，代理公司为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 句容市弘毅建设管理有限公司 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，项目出资比例为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> 100% </w:t>
      </w:r>
      <w:r w:rsidRPr="00F7086E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，项目已具备招标条件，现对该项目进行招标。</w:t>
      </w:r>
    </w:p>
    <w:p w:rsidR="00AD47BD" w:rsidRDefault="00AD47BD" w:rsidP="00AD47BD">
      <w:pPr>
        <w:pStyle w:val="2"/>
        <w:ind w:firstLineChars="0" w:firstLine="0"/>
        <w:rPr>
          <w:rFonts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D47BD">
        <w:rPr>
          <w:rFonts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二、项目概况与招标要求及范围</w:t>
      </w:r>
    </w:p>
    <w:p w:rsidR="00AD47BD" w:rsidRP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[1]工程地点：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宁杭南路东侧局部地块、长龙山路局部地块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[2]工程规模：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总建筑面积（22540.3+291236.73）㎡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[3]</w:t>
      </w:r>
      <w:r w:rsidR="00D4246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工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2 </w:t>
      </w:r>
      <w:r w:rsidR="00907CBC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[4]质量要求：合格，符合国家及行业现行规范要求。</w:t>
      </w:r>
    </w:p>
    <w:p w:rsidR="00AD47BD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[5]招标类型：</w:t>
      </w:r>
      <w:r w:rsidR="00F04AB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测量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D47BD" w:rsidRPr="00F10548" w:rsidRDefault="00AD47BD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[6]本招标工程共分1个标段，标段划分及相应招标内容如下：</w:t>
      </w:r>
    </w:p>
    <w:p w:rsidR="00AD47BD" w:rsidRPr="00F10548" w:rsidRDefault="00F10548" w:rsidP="001B09D4">
      <w:pPr>
        <w:widowControl/>
        <w:shd w:val="clear" w:color="auto" w:fill="FFFFFF"/>
        <w:ind w:firstLineChars="350" w:firstLine="84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甲城、上路安置小区测量：地形地物、建筑北檐口标高、室内标高</w:t>
      </w:r>
      <w:r w:rsidR="009A6A5F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、地下车库</w:t>
      </w:r>
      <w:r w:rsidR="00AD47BD" w:rsidRPr="00F1054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:rsidR="00D4246D" w:rsidRPr="00D4246D" w:rsidRDefault="00D4246D" w:rsidP="00D4246D">
      <w:pPr>
        <w:pStyle w:val="2"/>
        <w:ind w:firstLine="480"/>
      </w:pPr>
      <w:r w:rsidRPr="00D4246D">
        <w:rPr>
          <w:rFonts w:cs="宋体" w:hint="eastAsia"/>
          <w:kern w:val="0"/>
          <w:sz w:val="24"/>
          <w:szCs w:val="24"/>
          <w:shd w:val="clear" w:color="auto" w:fill="FFFFFF"/>
        </w:rPr>
        <w:t>[7]最高限价：0.7元/㎡，超过最高限价按废标处理。</w:t>
      </w:r>
    </w:p>
    <w:p w:rsidR="00AD47BD" w:rsidRPr="00AD47BD" w:rsidRDefault="00AD47BD" w:rsidP="00AD47BD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AD47B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三、申请人应当具备的主要资格条件</w:t>
      </w:r>
    </w:p>
    <w:p w:rsidR="00203D57" w:rsidRDefault="001063C3" w:rsidP="001B09D4">
      <w:pPr>
        <w:pStyle w:val="2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1、申请人资质类别和等级：</w:t>
      </w:r>
      <w:r w:rsidR="00060084">
        <w:rPr>
          <w:rFonts w:hint="eastAsia"/>
          <w:sz w:val="24"/>
          <w:szCs w:val="24"/>
          <w:u w:val="single"/>
        </w:rPr>
        <w:t xml:space="preserve"> </w:t>
      </w:r>
      <w:r w:rsidR="009F13E3">
        <w:rPr>
          <w:rFonts w:hint="eastAsia"/>
          <w:sz w:val="24"/>
          <w:szCs w:val="24"/>
          <w:u w:val="single"/>
        </w:rPr>
        <w:t>测绘丁</w:t>
      </w:r>
      <w:r w:rsidRPr="00AD47BD">
        <w:rPr>
          <w:rFonts w:hint="eastAsia"/>
          <w:sz w:val="24"/>
          <w:szCs w:val="24"/>
          <w:u w:val="single"/>
        </w:rPr>
        <w:t>级及以上</w:t>
      </w:r>
      <w:r w:rsidR="009F13E3">
        <w:rPr>
          <w:rFonts w:hint="eastAsia"/>
          <w:sz w:val="24"/>
          <w:szCs w:val="24"/>
          <w:u w:val="single"/>
        </w:rPr>
        <w:t xml:space="preserve">资质 </w:t>
      </w:r>
      <w:r w:rsidR="00060084">
        <w:rPr>
          <w:rFonts w:hint="eastAsia"/>
          <w:sz w:val="24"/>
          <w:szCs w:val="24"/>
          <w:u w:val="single"/>
        </w:rPr>
        <w:t xml:space="preserve"> </w:t>
      </w:r>
    </w:p>
    <w:p w:rsidR="00203D57" w:rsidRDefault="001063C3" w:rsidP="001B09D4">
      <w:pPr>
        <w:pStyle w:val="2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AD47BD">
        <w:rPr>
          <w:rFonts w:hint="eastAsia"/>
          <w:sz w:val="24"/>
          <w:szCs w:val="24"/>
        </w:rPr>
        <w:t>拟选派</w:t>
      </w:r>
      <w:r>
        <w:rPr>
          <w:rFonts w:hint="eastAsia"/>
          <w:sz w:val="24"/>
          <w:szCs w:val="24"/>
        </w:rPr>
        <w:t>项目负责人资质：</w:t>
      </w:r>
      <w:r w:rsidRPr="00060084">
        <w:rPr>
          <w:rFonts w:hint="eastAsia"/>
          <w:sz w:val="24"/>
          <w:szCs w:val="24"/>
          <w:u w:val="single"/>
        </w:rPr>
        <w:t xml:space="preserve"> </w:t>
      </w:r>
      <w:r w:rsidR="009F13E3">
        <w:rPr>
          <w:rFonts w:hint="eastAsia"/>
          <w:sz w:val="24"/>
          <w:szCs w:val="24"/>
          <w:u w:val="single"/>
        </w:rPr>
        <w:t>无</w:t>
      </w:r>
      <w:r w:rsidR="00060084">
        <w:rPr>
          <w:rFonts w:hint="eastAsia"/>
          <w:sz w:val="24"/>
          <w:szCs w:val="24"/>
          <w:u w:val="single"/>
        </w:rPr>
        <w:t xml:space="preserve"> </w:t>
      </w:r>
    </w:p>
    <w:p w:rsidR="00AD47BD" w:rsidRDefault="00AD47BD" w:rsidP="00AD47BD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四、投标人需知</w:t>
      </w:r>
    </w:p>
    <w:p w:rsidR="001B09D4" w:rsidRDefault="001B09D4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4.1投标人必要合格条件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1.具有独立订立合同的能力；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2.未处于被责令停业、投标资格被取消或者财产被接管、冻结和破产状态；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3.企业没有因骗取中标或者严重违约以及发生重大工程质量、安全生产事故等违法违规问题，被有关部门暂停投标资格并在暂停期内的；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4.企业的资质类别、等级和项目负责人注册专业、资格等级符合国家有关规定；</w:t>
      </w:r>
    </w:p>
    <w:p w:rsidR="00AD47BD" w:rsidRDefault="00AD47BD" w:rsidP="001B09D4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投标人提供的评审材料、合同原件等要求材料真实，重要内容没有失实或弄虚作假；否则即使中标，招标人有权单方无条件解除合同，中标人承担一切责任；</w:t>
      </w:r>
    </w:p>
    <w:p w:rsidR="00203D57" w:rsidRPr="001B09D4" w:rsidRDefault="00AD47BD" w:rsidP="001B09D4">
      <w:pPr>
        <w:pStyle w:val="2"/>
        <w:ind w:firstLineChars="0" w:firstLine="0"/>
      </w:pPr>
      <w:r>
        <w:rPr>
          <w:rFonts w:cs="宋体" w:hint="eastAsia"/>
          <w:color w:val="000000"/>
          <w:kern w:val="0"/>
          <w:sz w:val="24"/>
          <w:szCs w:val="24"/>
          <w:shd w:val="clear" w:color="auto" w:fill="FFFFFF"/>
        </w:rPr>
        <w:t>6.符合法律、法规规定的其他条件。</w:t>
      </w:r>
    </w:p>
    <w:p w:rsidR="00203D57" w:rsidRDefault="001063C3" w:rsidP="001B09D4">
      <w:pPr>
        <w:widowControl/>
        <w:shd w:val="clear" w:color="auto" w:fill="FFFFFF"/>
        <w:ind w:firstLineChars="195" w:firstLine="47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凡具备承担招标工程项目的能力并具备上述规定的资格条件的企业，均可对上述工程进行投标。</w:t>
      </w:r>
    </w:p>
    <w:p w:rsidR="00203D57" w:rsidRDefault="001063C3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4.2 本工程不接受联合体投标。</w:t>
      </w:r>
    </w:p>
    <w:p w:rsidR="001B09D4" w:rsidRPr="001B09D4" w:rsidRDefault="001063C3" w:rsidP="001B09D4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4.3招标人不组织投标人踏勘现场，投标人自行踏勘现场。投标人在收到招标文件及踏勘现场后，应认真阅读，若有疑问需要澄清，应于招标文件发放之日起 1 日内以书面形式（包括书面文字、传真、电子邮件等）向招标人提出，招标人将以书面形式予以解答。</w:t>
      </w:r>
    </w:p>
    <w:p w:rsidR="00203D57" w:rsidRDefault="001063C3" w:rsidP="001B09D4">
      <w:pPr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五、</w:t>
      </w:r>
      <w:r w:rsidR="001B09D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资格审查（资格后审）</w:t>
      </w:r>
    </w:p>
    <w:p w:rsidR="00203D57" w:rsidRDefault="001063C3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（1）企业有效营业执照【复印件加盖公章】；</w:t>
      </w:r>
    </w:p>
    <w:p w:rsidR="00203D57" w:rsidRDefault="001063C3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（2）企业资质证书【复印件加盖公章】；</w:t>
      </w:r>
    </w:p>
    <w:p w:rsidR="00203D57" w:rsidRDefault="001063C3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（3）</w:t>
      </w:r>
      <w:r w:rsidR="009F13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企业银行基本账户开户许可证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【复印件加盖公章】；</w:t>
      </w:r>
    </w:p>
    <w:p w:rsidR="00060084" w:rsidRPr="00060084" w:rsidRDefault="00060084" w:rsidP="001B09D4">
      <w:pPr>
        <w:widowControl/>
        <w:shd w:val="clear" w:color="auto" w:fill="FFFFFF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64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（4）</w:t>
      </w:r>
      <w:r w:rsidR="009F13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承诺函（格式详见附件）</w:t>
      </w:r>
      <w:r w:rsidRPr="00F06406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；</w:t>
      </w:r>
    </w:p>
    <w:p w:rsidR="00203D57" w:rsidRDefault="001063C3">
      <w:pPr>
        <w:widowControl/>
        <w:shd w:val="clear" w:color="auto" w:fill="FFFFFF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（注：资格审查不合格的投标人不得进入下一轮评标）</w:t>
      </w:r>
    </w:p>
    <w:p w:rsidR="00565C53" w:rsidRPr="00565C53" w:rsidRDefault="00565C53" w:rsidP="00565C53">
      <w:pPr>
        <w:pStyle w:val="2"/>
        <w:ind w:firstLineChars="0" w:firstLine="0"/>
        <w:rPr>
          <w:rFonts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07048E">
        <w:rPr>
          <w:rFonts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六、评标方法和评标标准</w:t>
      </w:r>
    </w:p>
    <w:p w:rsidR="009F13E3" w:rsidRDefault="009F13E3" w:rsidP="009F13E3">
      <w:pPr>
        <w:snapToGrid w:val="0"/>
        <w:spacing w:line="240" w:lineRule="atLeast"/>
        <w:ind w:firstLineChars="250" w:firstLine="60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 工程采用“</w:t>
      </w:r>
      <w:r>
        <w:rPr>
          <w:rFonts w:ascii="宋体" w:eastAsia="宋体" w:hAnsi="宋体" w:cs="宋体" w:hint="eastAsia"/>
          <w:sz w:val="24"/>
        </w:rPr>
        <w:t>经评审的最低投标价法</w:t>
      </w:r>
      <w:r>
        <w:rPr>
          <w:rFonts w:ascii="宋体" w:eastAsia="宋体" w:hAnsi="宋体" w:cs="Times New Roman" w:hint="eastAsia"/>
          <w:sz w:val="24"/>
        </w:rPr>
        <w:t>”，能够满足招标文件的实质性要求，并且经评审的投标价格最低的投标人为中标人。当经评审的最低价有2家及以上时，由招标人抽签确定中标人。</w:t>
      </w:r>
    </w:p>
    <w:p w:rsidR="009F13E3" w:rsidRDefault="009F13E3" w:rsidP="009F13E3">
      <w:pPr>
        <w:spacing w:after="50" w:line="36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2. 投标文件的合格性审查：由评标委员会审查投标文件是否满足招标文件的所有实质性要求、如有招标文件规定作为废标情形的，作废标处理。</w:t>
      </w:r>
    </w:p>
    <w:p w:rsidR="00203D57" w:rsidRDefault="009F13E3" w:rsidP="009F13E3">
      <w:pPr>
        <w:widowControl/>
        <w:shd w:val="clear" w:color="auto" w:fill="FFFFFF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</w:rPr>
        <w:t>3.评标过程中出现本评标办法未尽事宜，由评标委员会根据有关法律、法规讨论决定。</w:t>
      </w:r>
    </w:p>
    <w:p w:rsidR="009F13E3" w:rsidRDefault="009F13E3" w:rsidP="0062035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203D57" w:rsidRDefault="009F13E3" w:rsidP="0062035B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七</w:t>
      </w:r>
      <w:r w:rsidR="001063C3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、发布</w:t>
      </w:r>
      <w:r w:rsidR="0062035B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公告</w:t>
      </w:r>
      <w:r w:rsidR="001063C3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的媒介</w:t>
      </w:r>
    </w:p>
    <w:p w:rsidR="0062035B" w:rsidRPr="00FE6ADF" w:rsidRDefault="0062035B" w:rsidP="0062035B">
      <w:pPr>
        <w:widowControl/>
        <w:spacing w:line="36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本公告在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江苏句容投资集团</w:t>
      </w:r>
      <w:hyperlink r:id="rId8" w:history="1">
        <w:r w:rsidRPr="0062035B">
          <w:rPr>
            <w:rStyle w:val="a9"/>
            <w:rFonts w:asciiTheme="minorEastAsia" w:hAnsiTheme="minorEastAsia" w:cs="宋体"/>
            <w:kern w:val="0"/>
            <w:sz w:val="24"/>
            <w:szCs w:val="24"/>
          </w:rPr>
          <w:t>http://jsjrtzjt.com/</w:t>
        </w:r>
      </w:hyperlink>
      <w:r w:rsidRPr="0062035B">
        <w:rPr>
          <w:rFonts w:asciiTheme="minorEastAsia" w:hAnsiTheme="minorEastAsia" w:cs="宋体"/>
          <w:kern w:val="0"/>
          <w:sz w:val="24"/>
          <w:szCs w:val="24"/>
        </w:rPr>
        <w:t>网上发布，发布时间从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 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2020年</w:t>
      </w:r>
      <w:r w:rsidR="00D4246D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11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27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日</w:t>
      </w:r>
      <w:r w:rsidRPr="00FE6ADF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08时30分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至</w:t>
      </w:r>
      <w:r w:rsidR="00213BE6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2020年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12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日</w:t>
      </w:r>
      <w:r w:rsidRPr="00FE6ADF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17时30分</w:t>
      </w:r>
      <w:r w:rsidRPr="00FE6ADF">
        <w:rPr>
          <w:rFonts w:asciiTheme="minorEastAsia" w:hAnsiTheme="minorEastAsia" w:cs="Times New Roman" w:hint="eastAsia"/>
          <w:bCs/>
          <w:sz w:val="24"/>
          <w:szCs w:val="24"/>
        </w:rPr>
        <w:t>，请各潜在投标单位于开标前在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句容市弘毅建设管理有限公司</w:t>
      </w:r>
      <w:r w:rsidRPr="00FE6ADF">
        <w:rPr>
          <w:rFonts w:asciiTheme="minorEastAsia" w:hAnsiTheme="minorEastAsia" w:cs="宋体" w:hint="eastAsia"/>
          <w:sz w:val="24"/>
          <w:szCs w:val="24"/>
          <w:u w:val="single"/>
        </w:rPr>
        <w:t>（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句容市华阳东路）</w:t>
      </w:r>
      <w:r w:rsidRPr="00FE6ADF">
        <w:rPr>
          <w:rFonts w:asciiTheme="minorEastAsia" w:hAnsiTheme="minorEastAsia" w:cs="宋体" w:hint="eastAsia"/>
          <w:kern w:val="0"/>
          <w:sz w:val="24"/>
          <w:szCs w:val="24"/>
        </w:rPr>
        <w:t>报名登记。</w:t>
      </w:r>
    </w:p>
    <w:p w:rsidR="0062035B" w:rsidRPr="00FE6ADF" w:rsidRDefault="0062035B" w:rsidP="0062035B">
      <w:pPr>
        <w:spacing w:line="3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</w:rPr>
        <w:t>开标前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2020年</w:t>
      </w:r>
      <w:r w:rsidR="00D4246D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11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27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日 </w:t>
      </w:r>
      <w:r w:rsidRPr="00FE6ADF">
        <w:rPr>
          <w:rFonts w:asciiTheme="minorEastAsia" w:hAnsiTheme="minorEastAsia" w:cs="宋体" w:hint="eastAsia"/>
          <w:kern w:val="0"/>
          <w:sz w:val="24"/>
          <w:szCs w:val="24"/>
        </w:rPr>
        <w:t>至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2020年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12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月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日 每天(公休日、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节假日除外，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上午8:30-11:00下午14:30-17:30） </w:t>
      </w:r>
      <w:r w:rsidR="00F83C6A" w:rsidRPr="00FE6ADF">
        <w:rPr>
          <w:rFonts w:asciiTheme="minorEastAsia" w:hAnsiTheme="minorEastAsia" w:cs="宋体" w:hint="eastAsia"/>
          <w:kern w:val="0"/>
          <w:sz w:val="24"/>
          <w:szCs w:val="24"/>
        </w:rPr>
        <w:t>（带U盘）到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句容市弘毅建设管理有限公司</w:t>
      </w:r>
      <w:r w:rsidRPr="00FE6ADF">
        <w:rPr>
          <w:rFonts w:asciiTheme="minorEastAsia" w:hAnsiTheme="minorEastAsia" w:cs="宋体" w:hint="eastAsia"/>
          <w:sz w:val="24"/>
          <w:szCs w:val="24"/>
          <w:u w:val="single"/>
        </w:rPr>
        <w:t>（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句容市华阳东路</w:t>
      </w:r>
      <w:r w:rsidRPr="00FE6ADF">
        <w:rPr>
          <w:rFonts w:asciiTheme="minorEastAsia" w:hAnsiTheme="minorEastAsia" w:cs="宋体" w:hint="eastAsia"/>
          <w:kern w:val="0"/>
          <w:sz w:val="24"/>
          <w:szCs w:val="24"/>
        </w:rPr>
        <w:t>）领取招标文件，费用为300元/标段，招标文件费用一经缴纳，无论何种原因招标文件的相关费用不退。</w:t>
      </w:r>
    </w:p>
    <w:p w:rsidR="0062035B" w:rsidRPr="0062035B" w:rsidRDefault="0062035B" w:rsidP="0062035B">
      <w:pPr>
        <w:spacing w:line="36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</w:rPr>
        <w:t>开标时间及地点：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2020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</w:rPr>
        <w:t>年</w:t>
      </w:r>
      <w:r w:rsidR="00FE6ADF"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12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</w:rPr>
        <w:t>月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</w:t>
      </w:r>
      <w:r w:rsidR="00FE6ADF"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>2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  <w:u w:val="single"/>
        </w:rPr>
        <w:t xml:space="preserve"> </w:t>
      </w:r>
      <w:r w:rsidRPr="00FE6ADF">
        <w:rPr>
          <w:rFonts w:asciiTheme="minorEastAsia" w:hAnsiTheme="minorEastAsia" w:cs="宋体" w:hint="eastAsia"/>
          <w:bCs/>
          <w:kern w:val="0"/>
          <w:sz w:val="24"/>
          <w:szCs w:val="24"/>
        </w:rPr>
        <w:t>日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15:</w:t>
      </w:r>
      <w:r w:rsidR="00FE6ADF"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30</w:t>
      </w:r>
      <w:r w:rsidRPr="00FE6ADF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 w:rsidRPr="00FE6ADF">
        <w:rPr>
          <w:rFonts w:asciiTheme="minorEastAsia" w:hAnsiTheme="minorEastAsia" w:cs="宋体" w:hint="eastAsia"/>
          <w:kern w:val="0"/>
          <w:sz w:val="24"/>
          <w:szCs w:val="24"/>
        </w:rPr>
        <w:t>在句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容市华阳镇华阳东路2-1号（7楼会议室）</w:t>
      </w:r>
      <w:r w:rsidRPr="0062035B">
        <w:rPr>
          <w:rFonts w:asciiTheme="minorEastAsia" w:hAnsiTheme="minorEastAsia" w:cs="Times New Roman" w:hint="eastAsia"/>
          <w:bCs/>
          <w:sz w:val="24"/>
          <w:szCs w:val="24"/>
        </w:rPr>
        <w:t>开标。</w:t>
      </w:r>
    </w:p>
    <w:p w:rsidR="0062035B" w:rsidRDefault="0062035B" w:rsidP="0062035B">
      <w:pPr>
        <w:spacing w:line="340" w:lineRule="exact"/>
        <w:ind w:leftChars="134" w:left="281" w:firstLineChars="100" w:firstLine="24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62035B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报名需带以下资料：</w:t>
      </w:r>
    </w:p>
    <w:p w:rsidR="0062035B" w:rsidRPr="0062035B" w:rsidRDefault="0062035B" w:rsidP="0062035B">
      <w:pPr>
        <w:spacing w:line="340" w:lineRule="exact"/>
        <w:ind w:leftChars="134" w:left="281" w:firstLineChars="100" w:firstLine="24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62035B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>1、授权委托人持二代身份证（原件及复印件），携带授权委托书、营业执照复印件及资质证书复印件。</w:t>
      </w:r>
    </w:p>
    <w:p w:rsidR="0062035B" w:rsidRPr="0062035B" w:rsidRDefault="0062035B" w:rsidP="0062035B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（未领取招标文件、未缴纳招标文件费用和未登记的投标单位，其投标文件将不得参加开标。）</w:t>
      </w:r>
    </w:p>
    <w:p w:rsidR="0062035B" w:rsidRDefault="0062035B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62035B" w:rsidRDefault="00500B9B" w:rsidP="0062035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八</w:t>
      </w:r>
      <w:r w:rsidR="0062035B" w:rsidRPr="0062035B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、联系方式</w:t>
      </w:r>
    </w:p>
    <w:p w:rsidR="0062035B" w:rsidRPr="002D42C0" w:rsidRDefault="0062035B" w:rsidP="0062035B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Cs w:val="21"/>
          <w:shd w:val="clear" w:color="auto" w:fill="FFFFFF"/>
        </w:rPr>
      </w:pPr>
      <w:r w:rsidRPr="002D42C0">
        <w:rPr>
          <w:rFonts w:asciiTheme="minorEastAsia" w:hAnsiTheme="minorEastAsia" w:cs="宋体" w:hint="eastAsia"/>
          <w:kern w:val="0"/>
          <w:szCs w:val="21"/>
        </w:rPr>
        <w:t>招标人：</w:t>
      </w:r>
      <w:r w:rsidRPr="002D42C0">
        <w:rPr>
          <w:rFonts w:asciiTheme="minorEastAsia" w:hAnsiTheme="minorEastAsia" w:cs="宋体" w:hint="eastAsia"/>
          <w:kern w:val="0"/>
          <w:szCs w:val="21"/>
          <w:u w:val="single"/>
        </w:rPr>
        <w:t xml:space="preserve"> </w:t>
      </w:r>
      <w:r w:rsidR="002D42C0" w:rsidRPr="002D42C0">
        <w:rPr>
          <w:rFonts w:asciiTheme="minorEastAsia" w:hAnsiTheme="minorEastAsia" w:cs="宋体" w:hint="eastAsia"/>
          <w:kern w:val="0"/>
          <w:szCs w:val="21"/>
          <w:u w:val="single"/>
        </w:rPr>
        <w:t>句容</w:t>
      </w:r>
      <w:r w:rsidR="00D4246D">
        <w:rPr>
          <w:rFonts w:asciiTheme="minorEastAsia" w:hAnsiTheme="minorEastAsia" w:cs="宋体" w:hint="eastAsia"/>
          <w:kern w:val="0"/>
          <w:szCs w:val="21"/>
          <w:u w:val="single"/>
        </w:rPr>
        <w:t>弘业房地产开发有限公司</w:t>
      </w:r>
      <w:r w:rsidRPr="002D42C0">
        <w:rPr>
          <w:rFonts w:asciiTheme="minorEastAsia" w:hAnsiTheme="minorEastAsia" w:cs="宋体" w:hint="eastAsia"/>
          <w:kern w:val="0"/>
          <w:szCs w:val="21"/>
        </w:rPr>
        <w:t xml:space="preserve">  </w:t>
      </w:r>
      <w:r w:rsidR="002D42C0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2D42C0">
        <w:rPr>
          <w:rFonts w:asciiTheme="minorEastAsia" w:hAnsiTheme="minorEastAsia" w:cs="宋体" w:hint="eastAsia"/>
          <w:kern w:val="0"/>
          <w:szCs w:val="21"/>
        </w:rPr>
        <w:t>代理机构：</w:t>
      </w:r>
      <w:r w:rsidRPr="002D42C0">
        <w:rPr>
          <w:rFonts w:asciiTheme="minorEastAsia" w:hAnsiTheme="minorEastAsia" w:cs="宋体" w:hint="eastAsia"/>
          <w:kern w:val="0"/>
          <w:szCs w:val="21"/>
          <w:u w:val="single"/>
        </w:rPr>
        <w:t>句容市弘毅建设管理有限公司</w:t>
      </w:r>
      <w:r w:rsidRPr="002D42C0">
        <w:rPr>
          <w:rFonts w:asciiTheme="minorEastAsia" w:hAnsiTheme="minorEastAsia" w:cs="宋体" w:hint="eastAsia"/>
          <w:szCs w:val="21"/>
          <w:u w:val="single"/>
        </w:rPr>
        <w:t xml:space="preserve"> </w:t>
      </w:r>
    </w:p>
    <w:p w:rsidR="0062035B" w:rsidRPr="0062035B" w:rsidRDefault="0062035B" w:rsidP="0062035B">
      <w:pPr>
        <w:widowControl/>
        <w:topLinePunct/>
        <w:snapToGrid w:val="0"/>
        <w:spacing w:line="36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地  址：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   句容市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地    址：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句容市华阳东路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</w:t>
      </w:r>
    </w:p>
    <w:p w:rsidR="0062035B" w:rsidRPr="0062035B" w:rsidRDefault="0062035B" w:rsidP="0062035B">
      <w:pPr>
        <w:widowControl/>
        <w:topLinePunct/>
        <w:snapToGrid w:val="0"/>
        <w:spacing w:line="360" w:lineRule="exact"/>
        <w:jc w:val="left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联 系 人：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江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工   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联 系 人：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</w:t>
      </w:r>
      <w:r w:rsidR="00D4246D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刘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工             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</w:t>
      </w:r>
    </w:p>
    <w:p w:rsidR="0062035B" w:rsidRPr="0062035B" w:rsidRDefault="0062035B" w:rsidP="0062035B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>电    话：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1820529</w:t>
      </w:r>
      <w:r w:rsidR="002D42C0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>7918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   </w:t>
      </w:r>
      <w:r w:rsidRPr="0062035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电    话：</w:t>
      </w:r>
      <w:r w:rsidRPr="0062035B">
        <w:rPr>
          <w:rFonts w:asciiTheme="minorEastAsia" w:hAnsiTheme="minorEastAsia" w:cs="宋体" w:hint="eastAsia"/>
          <w:kern w:val="0"/>
          <w:sz w:val="24"/>
          <w:szCs w:val="24"/>
          <w:u w:val="single"/>
        </w:rPr>
        <w:t xml:space="preserve">  0511-80772312      </w:t>
      </w:r>
    </w:p>
    <w:p w:rsidR="00203D57" w:rsidRDefault="00203D57" w:rsidP="00927F81">
      <w:pPr>
        <w:spacing w:afterLines="200" w:line="360" w:lineRule="auto"/>
      </w:pPr>
    </w:p>
    <w:sectPr w:rsidR="00203D57" w:rsidSect="00203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D4" w:rsidRDefault="00AB13D4" w:rsidP="00664BD1">
      <w:r>
        <w:separator/>
      </w:r>
    </w:p>
  </w:endnote>
  <w:endnote w:type="continuationSeparator" w:id="1">
    <w:p w:rsidR="00AB13D4" w:rsidRDefault="00AB13D4" w:rsidP="00664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D4" w:rsidRDefault="00AB13D4" w:rsidP="00664BD1">
      <w:r>
        <w:separator/>
      </w:r>
    </w:p>
  </w:footnote>
  <w:footnote w:type="continuationSeparator" w:id="1">
    <w:p w:rsidR="00AB13D4" w:rsidRDefault="00AB13D4" w:rsidP="00664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5520"/>
    <w:multiLevelType w:val="hybridMultilevel"/>
    <w:tmpl w:val="B7445664"/>
    <w:lvl w:ilvl="0" w:tplc="975873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6A101E"/>
    <w:multiLevelType w:val="hybridMultilevel"/>
    <w:tmpl w:val="93FA5130"/>
    <w:lvl w:ilvl="0" w:tplc="BCC8C2A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970"/>
    <w:rsid w:val="00017824"/>
    <w:rsid w:val="00060084"/>
    <w:rsid w:val="0007048E"/>
    <w:rsid w:val="00080546"/>
    <w:rsid w:val="00083B7A"/>
    <w:rsid w:val="000843E5"/>
    <w:rsid w:val="001039B2"/>
    <w:rsid w:val="001063C3"/>
    <w:rsid w:val="0011246C"/>
    <w:rsid w:val="001249FA"/>
    <w:rsid w:val="00127BC2"/>
    <w:rsid w:val="00157B9C"/>
    <w:rsid w:val="00166BD8"/>
    <w:rsid w:val="00184FC2"/>
    <w:rsid w:val="001B09D4"/>
    <w:rsid w:val="001B4F69"/>
    <w:rsid w:val="001C4761"/>
    <w:rsid w:val="001E0E46"/>
    <w:rsid w:val="00203D57"/>
    <w:rsid w:val="00213BE6"/>
    <w:rsid w:val="00246E95"/>
    <w:rsid w:val="002D42C0"/>
    <w:rsid w:val="0032318E"/>
    <w:rsid w:val="00334DE7"/>
    <w:rsid w:val="003508FF"/>
    <w:rsid w:val="00357C16"/>
    <w:rsid w:val="00382830"/>
    <w:rsid w:val="003A06C3"/>
    <w:rsid w:val="003F6970"/>
    <w:rsid w:val="00401D82"/>
    <w:rsid w:val="004065B5"/>
    <w:rsid w:val="00410D65"/>
    <w:rsid w:val="00500B9B"/>
    <w:rsid w:val="00550544"/>
    <w:rsid w:val="005570EF"/>
    <w:rsid w:val="00560531"/>
    <w:rsid w:val="00565C53"/>
    <w:rsid w:val="00572D9D"/>
    <w:rsid w:val="005908D5"/>
    <w:rsid w:val="005A2DED"/>
    <w:rsid w:val="005A34C0"/>
    <w:rsid w:val="005C25C5"/>
    <w:rsid w:val="0062035B"/>
    <w:rsid w:val="00664BD1"/>
    <w:rsid w:val="0068008A"/>
    <w:rsid w:val="006D32BC"/>
    <w:rsid w:val="006D5C59"/>
    <w:rsid w:val="007034A8"/>
    <w:rsid w:val="00743237"/>
    <w:rsid w:val="007C2A6F"/>
    <w:rsid w:val="00866A38"/>
    <w:rsid w:val="008A4500"/>
    <w:rsid w:val="008C2FF8"/>
    <w:rsid w:val="008D1C16"/>
    <w:rsid w:val="008D1E29"/>
    <w:rsid w:val="008F76FB"/>
    <w:rsid w:val="0090520D"/>
    <w:rsid w:val="00907CBC"/>
    <w:rsid w:val="00921629"/>
    <w:rsid w:val="00921F00"/>
    <w:rsid w:val="00927F81"/>
    <w:rsid w:val="009533C4"/>
    <w:rsid w:val="009800CE"/>
    <w:rsid w:val="009A6A5F"/>
    <w:rsid w:val="009F13E3"/>
    <w:rsid w:val="009F789B"/>
    <w:rsid w:val="00AB13D4"/>
    <w:rsid w:val="00AB5E76"/>
    <w:rsid w:val="00AB698A"/>
    <w:rsid w:val="00AB7A2B"/>
    <w:rsid w:val="00AD47BD"/>
    <w:rsid w:val="00B160A7"/>
    <w:rsid w:val="00B6678C"/>
    <w:rsid w:val="00B72FDD"/>
    <w:rsid w:val="00BB3860"/>
    <w:rsid w:val="00BC08A9"/>
    <w:rsid w:val="00C31651"/>
    <w:rsid w:val="00C65469"/>
    <w:rsid w:val="00CB23D2"/>
    <w:rsid w:val="00D4246D"/>
    <w:rsid w:val="00D65F89"/>
    <w:rsid w:val="00D74D51"/>
    <w:rsid w:val="00DB0200"/>
    <w:rsid w:val="00DB2054"/>
    <w:rsid w:val="00DB5114"/>
    <w:rsid w:val="00DF3C12"/>
    <w:rsid w:val="00E7567A"/>
    <w:rsid w:val="00EC5929"/>
    <w:rsid w:val="00EF7357"/>
    <w:rsid w:val="00F04AB7"/>
    <w:rsid w:val="00F06406"/>
    <w:rsid w:val="00F10548"/>
    <w:rsid w:val="00F34E5C"/>
    <w:rsid w:val="00F552E3"/>
    <w:rsid w:val="00F564FD"/>
    <w:rsid w:val="00F6378E"/>
    <w:rsid w:val="00F7086E"/>
    <w:rsid w:val="00F83C6A"/>
    <w:rsid w:val="00FC0AB0"/>
    <w:rsid w:val="00FE6ADF"/>
    <w:rsid w:val="06DF3097"/>
    <w:rsid w:val="07CB241B"/>
    <w:rsid w:val="08333306"/>
    <w:rsid w:val="1574699E"/>
    <w:rsid w:val="240C6473"/>
    <w:rsid w:val="266C3B6A"/>
    <w:rsid w:val="3375797A"/>
    <w:rsid w:val="3DB401DF"/>
    <w:rsid w:val="42DE4F1D"/>
    <w:rsid w:val="57DC65EF"/>
    <w:rsid w:val="62E90D39"/>
    <w:rsid w:val="6DCB36C9"/>
    <w:rsid w:val="6DE86A96"/>
    <w:rsid w:val="7A6C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03D57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03D57"/>
    <w:pPr>
      <w:spacing w:line="360" w:lineRule="auto"/>
      <w:ind w:firstLineChars="200" w:firstLine="420"/>
    </w:pPr>
    <w:rPr>
      <w:rFonts w:ascii="宋体" w:eastAsia="宋体" w:hAnsi="宋体"/>
      <w:sz w:val="21"/>
    </w:rPr>
  </w:style>
  <w:style w:type="paragraph" w:styleId="a3">
    <w:name w:val="Body Text Indent"/>
    <w:basedOn w:val="a"/>
    <w:qFormat/>
    <w:rsid w:val="00203D57"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203D57"/>
    <w:pPr>
      <w:ind w:leftChars="2500" w:left="100"/>
    </w:pPr>
  </w:style>
  <w:style w:type="paragraph" w:styleId="a5">
    <w:name w:val="footer"/>
    <w:basedOn w:val="a"/>
    <w:link w:val="Char0"/>
    <w:uiPriority w:val="99"/>
    <w:semiHidden/>
    <w:unhideWhenUsed/>
    <w:qFormat/>
    <w:rsid w:val="0020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0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03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uiPriority w:val="59"/>
    <w:qFormat/>
    <w:rsid w:val="00203D57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6"/>
    <w:uiPriority w:val="99"/>
    <w:semiHidden/>
    <w:qFormat/>
    <w:rsid w:val="00203D5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203D57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203D57"/>
  </w:style>
  <w:style w:type="paragraph" w:customStyle="1" w:styleId="TableParagraph">
    <w:name w:val="Table Paragraph"/>
    <w:basedOn w:val="a"/>
    <w:uiPriority w:val="1"/>
    <w:qFormat/>
    <w:rsid w:val="00203D57"/>
  </w:style>
  <w:style w:type="character" w:styleId="a9">
    <w:name w:val="Hyperlink"/>
    <w:basedOn w:val="a0"/>
    <w:uiPriority w:val="99"/>
    <w:unhideWhenUsed/>
    <w:rsid w:val="00620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jrtzj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王</cp:lastModifiedBy>
  <cp:revision>146</cp:revision>
  <dcterms:created xsi:type="dcterms:W3CDTF">2020-08-17T08:20:00Z</dcterms:created>
  <dcterms:modified xsi:type="dcterms:W3CDTF">2020-11-27T04:05:00Z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